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6F" w:rsidRDefault="00495C6F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="00EC53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</w:p>
    <w:p w:rsidR="001D041C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решению Совета </w:t>
      </w:r>
      <w:r w:rsidR="00E90331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</w:t>
      </w:r>
      <w:r w:rsidR="00E90331" w:rsidRPr="00422F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90331">
        <w:rPr>
          <w:rFonts w:ascii="Times New Roman" w:hAnsi="Times New Roman" w:cs="Times New Roman"/>
          <w:sz w:val="28"/>
          <w:szCs w:val="28"/>
        </w:rPr>
        <w:t xml:space="preserve">  от 03 июня 2002 года  № 25-2</w:t>
      </w:r>
    </w:p>
    <w:p w:rsidR="001D041C" w:rsidRPr="008A3A3B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62AD" w:rsidRPr="008A3A3B" w:rsidRDefault="00495C6F" w:rsidP="003E38EC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03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E90331" w:rsidRPr="00E90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Рсаевский сельсовет муниципального района Илишевский район Республики Башкортостан  </w:t>
      </w:r>
    </w:p>
    <w:p w:rsidR="00B511DD" w:rsidRPr="008A3A3B" w:rsidRDefault="00B511DD" w:rsidP="0033707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B511DD" w:rsidRPr="008A3A3B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504D00"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Башкортостан (далее - Правила)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</w:t>
      </w:r>
      <w:r w:rsidR="00B511DD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34A19" w:rsidRPr="008A3A3B" w:rsidRDefault="00BA2A84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ью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является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унификаци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04D00" w:rsidRPr="008A3A3B" w:rsidRDefault="00504D00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34A19" w:rsidRPr="008A3A3B" w:rsidRDefault="00F34A19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8A3A3B" w:rsidRDefault="00F34A19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достоверности, полноты и актуальности</w:t>
      </w:r>
      <w:r w:rsidR="00AD192B"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19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содержащихся  в Государственном адресном реестре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– ГАР);</w:t>
      </w:r>
    </w:p>
    <w:p w:rsidR="00495C6F" w:rsidRPr="008A3A3B" w:rsidRDefault="00F34A19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открытость содержащихся в ГАР сведений об адресах.</w:t>
      </w:r>
    </w:p>
    <w:p w:rsidR="00B65587" w:rsidRPr="008A3A3B" w:rsidRDefault="00F34A19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1.4.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Присвоение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F34A19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C766C6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8A3A3B" w:rsidRDefault="00DE6E5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(приведения в соответствие согласно настоящих Правил)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9C53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орган местного самоуправления в обязательном порядке размещает сведения о п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5655A0" w:rsidRPr="008A3A3B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C766C6" w:rsidRDefault="005655A0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1.6. 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Объектом адресации признается объект недвижимости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расположенный на землях с установленной категорией «Земли населенных пунктов»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052035" w:rsidRDefault="00052035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52035" w:rsidRDefault="00052035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 w:rsidR="00C46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 нем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Едином государственном реестре недвижимости</w:t>
      </w:r>
      <w:r w:rsidR="00D66B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12EAE" w:rsidRDefault="00112EAE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Pr="007460AA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и нес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471A9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адресообразующих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используемых в границах населенных пунктов муниципального образования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</w:t>
      </w:r>
      <w:r w:rsidR="001E09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(Приложение)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460AA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5655A0" w:rsidRPr="008A3A3B" w:rsidRDefault="005655A0" w:rsidP="005655A0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 Для целей настоящих Правил используются следующие основные понятия: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государственный информационный ресурс, содержащий сведения об адресах;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8A3A3B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ФЗ № 443-ФЗ)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C53F0" w:rsidRPr="008A3A3B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 объект недвижимости (земельный участок, здание, 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сооружение, строение, помещение, машино-место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D614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 w:rsid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A790F" w:rsidRPr="008A3A3B" w:rsidRDefault="00FA790F" w:rsidP="00FA790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последовательность адресообразующих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FA790F" w:rsidRPr="008A3A3B" w:rsidRDefault="00FA790F" w:rsidP="00FA790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часть адреса, описывающая местоположение объекта </w:t>
      </w:r>
      <w:r w:rsidR="00E33E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5655A0" w:rsidRPr="008A3A3B" w:rsidRDefault="00FA790F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правовой акт, подтверждающий предварительный адрес, существующий адрес и т.п.;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совокупность действий по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A5AC5"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5655A0" w:rsidRPr="008A3A3B" w:rsidRDefault="001A5AC5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5655A0" w:rsidRDefault="006064D4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064D4" w:rsidRPr="008A3A3B" w:rsidRDefault="00F62E1A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220061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Правительством Российской Федерации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федеральный орган исполнительной власти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B25714" w:rsidRPr="008A3A3B" w:rsidRDefault="00B25714" w:rsidP="00B2571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F90111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Структурное взаимодействие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уполномоченными органами -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оператором ФИАС (ФНС) и 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(Росреестр)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B25714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5714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Информационно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E90331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</w:t>
      </w:r>
      <w:r w:rsidR="00E90331" w:rsidRPr="00422F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90331">
        <w:rPr>
          <w:rFonts w:ascii="Times New Roman" w:hAnsi="Times New Roman" w:cs="Times New Roman"/>
          <w:sz w:val="28"/>
          <w:szCs w:val="28"/>
        </w:rPr>
        <w:t xml:space="preserve"> 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рамках Соглашения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взаимодействии между Администрацией муниципального района </w:t>
      </w:r>
      <w:r w:rsidR="00E903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Илишевский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</w:t>
      </w:r>
      <w:r w:rsidR="00B352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23.11.2020 г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A6D9F" w:rsidRPr="008A3A3B" w:rsidRDefault="003A6D9F" w:rsidP="003A6D9F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  <w:bookmarkStart w:id="0" w:name="_GoBack"/>
      <w:bookmarkEnd w:id="0"/>
    </w:p>
    <w:p w:rsidR="003A6D9F" w:rsidRPr="008A3A3B" w:rsidRDefault="003A6D9F" w:rsidP="003A6D9F">
      <w:p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 w:rsidR="00362399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3A6D9F" w:rsidRPr="008A3A3B" w:rsidRDefault="003A6D9F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8A3A3B" w:rsidRDefault="003A6D9F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8A3A3B" w:rsidRDefault="003A6D9F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3).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перехода к нормализованным адресам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D152B" w:rsidRPr="008A3A3B" w:rsidRDefault="003A6D9F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F9011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органом осуществляется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проверка достоверности, полноты и </w:t>
      </w:r>
      <w:r w:rsidR="00345A3C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актуальности,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содержащихся в ГАР сведений об адресах, присвоенных объектам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дня вступления в законную силу ФЗ № 443-ФЗ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6D152B" w:rsidRPr="008A3A3B" w:rsidRDefault="006D152B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 законную силу ФЗ № 443-ФЗ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настоящих Правил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6D152B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при необходимости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аются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ранее не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ГАР сведений об адресах, присвоенных объектам адресации до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дня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вступления в законную силу ФЗ № 443-ФЗ.</w:t>
      </w:r>
    </w:p>
    <w:p w:rsidR="00345A3C" w:rsidRDefault="006D152B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45A3C" w:rsidRDefault="00345A3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421C61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границам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45A3C" w:rsidRDefault="00345A3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725E" w:rsidRDefault="007C725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т.п.)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7C725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элементов планировочной структуры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7C725E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7C725E" w:rsidRDefault="007C725E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8A3A3B" w:rsidRDefault="00F43730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 слиянии и об изменении границ адресообразующего элемента.</w:t>
      </w:r>
    </w:p>
    <w:p w:rsidR="006D152B" w:rsidRPr="008A3A3B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8A3A3B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структуры адреса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Pr="008A3A3B" w:rsidRDefault="00220061" w:rsidP="00116849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Нормализации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Сформированное решение утверждается Главой </w:t>
      </w:r>
      <w:r w:rsidR="001168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6D152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43730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="00F43730"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 w:rsidR="008B0297"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2006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74638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работы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выявлению и нормализации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адресации, адреса которых не соответствуют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утвержденному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по заявлению заинтересованного лица, так и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собственной инициативе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Объекты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 категории «Земли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населённ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ов»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ведения об адресе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содержащиеся в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 аннулированию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(исключению) из ГАР,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момента включения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границы населенного пункта. </w:t>
      </w: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</w:t>
      </w:r>
      <w:r w:rsidR="003A578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объектов</w:t>
      </w:r>
      <w:r w:rsidR="00512400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формировании земельных участков;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при регистрации имущественных прав на вводимые в эксплуатацию </w:t>
      </w:r>
      <w:r w:rsidR="0022006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объекты недвижимости,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завершенные строительством, реконструкцией, капитальным ремонтом;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регистрации права собственности на объекты недвижимости;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изменении вида разрешенного использования объектов недвижимости;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объединении объектов недвижимости в единый комплекс;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уточнении адреса объектов недвижимости;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иных случаях в соответствии с действующим законодательством.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помещений в зданиях, пристроек к зданиям;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объектов вспомогательного назначения (гаражей, хозблоков, сараев, бань, летней кухни, иных надворных построек), расположенных в едином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домовладении, предназначенных для обслуживания основного объекта (жилого дом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 w:rsidR="000D34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прием заявления и экспертиза представленных заявителем документов;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подбор, изучение архивных, градостроительных, кадастровых и других материалов, необходимых, в том числе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обследование территории объекта адресации с выездом на место и фотофиксацией;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оформление, утверждение, регистрация и выдача адресных документов заявителю с занесением соответствующей информации в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, - предварительный и постоянный (статус адреса).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D950D2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снос (разрушение) здания, сооружения, строения;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снятие земельного участка с государственного кадастрового учета;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представление заявителем недостоверных или заведомо ложных сведений об объекте недвижимости (документов).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переименовани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разделени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упорядочение застройки территории;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- выявление в результате проверки документов несоответстви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 фактиче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В случае выявления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Администрация муниципального образования предста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="00362399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аннулирован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 w:rsidR="00AE62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 законодательством.</w:t>
      </w: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 w:rsidR="00D950D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="001E093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административным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регламентом </w:t>
      </w:r>
      <w:r w:rsidR="00E77883"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 w:rsidR="00E77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рядком </w:t>
      </w:r>
      <w:r w:rsidR="00D66B6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в силу с момента утверждения Советом муниципального образования.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свое действие с момента принятия соответствующего решения Советом муниципального образования.</w:t>
      </w:r>
    </w:p>
    <w:sectPr w:rsidR="00F90111" w:rsidRPr="008A3A3B" w:rsidSect="002C53F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A8" w:rsidRDefault="00BA3EA8" w:rsidP="002C53F0">
      <w:pPr>
        <w:spacing w:after="0" w:line="240" w:lineRule="auto"/>
      </w:pPr>
      <w:r>
        <w:separator/>
      </w:r>
    </w:p>
  </w:endnote>
  <w:endnote w:type="continuationSeparator" w:id="0">
    <w:p w:rsidR="00BA3EA8" w:rsidRDefault="00BA3EA8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A8" w:rsidRDefault="00BA3EA8" w:rsidP="002C53F0">
      <w:pPr>
        <w:spacing w:after="0" w:line="240" w:lineRule="auto"/>
      </w:pPr>
      <w:r>
        <w:separator/>
      </w:r>
    </w:p>
  </w:footnote>
  <w:footnote w:type="continuationSeparator" w:id="0">
    <w:p w:rsidR="00BA3EA8" w:rsidRDefault="00BA3EA8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10352"/>
      <w:docPartObj>
        <w:docPartGallery w:val="Page Numbers (Top of Page)"/>
        <w:docPartUnique/>
      </w:docPartObj>
    </w:sdtPr>
    <w:sdtEndPr/>
    <w:sdtContent>
      <w:p w:rsidR="002C53F0" w:rsidRDefault="002C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59">
          <w:rPr>
            <w:noProof/>
          </w:rPr>
          <w:t>7</w:t>
        </w:r>
        <w:r>
          <w:fldChar w:fldCharType="end"/>
        </w:r>
      </w:p>
    </w:sdtContent>
  </w:sdt>
  <w:p w:rsidR="002C53F0" w:rsidRDefault="002C53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3"/>
    <w:rsid w:val="00011D80"/>
    <w:rsid w:val="00040FC5"/>
    <w:rsid w:val="000431DD"/>
    <w:rsid w:val="00045542"/>
    <w:rsid w:val="00052035"/>
    <w:rsid w:val="00070F77"/>
    <w:rsid w:val="00073B83"/>
    <w:rsid w:val="000777F0"/>
    <w:rsid w:val="000D3498"/>
    <w:rsid w:val="000D3F1A"/>
    <w:rsid w:val="000F3185"/>
    <w:rsid w:val="00112EAE"/>
    <w:rsid w:val="00116849"/>
    <w:rsid w:val="0014783A"/>
    <w:rsid w:val="00157E52"/>
    <w:rsid w:val="001957C2"/>
    <w:rsid w:val="001A05AB"/>
    <w:rsid w:val="001A5AC5"/>
    <w:rsid w:val="001A7CCC"/>
    <w:rsid w:val="001D041C"/>
    <w:rsid w:val="001E0936"/>
    <w:rsid w:val="001F4F55"/>
    <w:rsid w:val="00210BA8"/>
    <w:rsid w:val="00220061"/>
    <w:rsid w:val="0023054A"/>
    <w:rsid w:val="00235FE7"/>
    <w:rsid w:val="00245A21"/>
    <w:rsid w:val="002471A9"/>
    <w:rsid w:val="002717EF"/>
    <w:rsid w:val="002C53F0"/>
    <w:rsid w:val="00337074"/>
    <w:rsid w:val="00345A3C"/>
    <w:rsid w:val="00362399"/>
    <w:rsid w:val="00373DB4"/>
    <w:rsid w:val="003A4210"/>
    <w:rsid w:val="003A5781"/>
    <w:rsid w:val="003A6D9F"/>
    <w:rsid w:val="003C5CAE"/>
    <w:rsid w:val="003D0F03"/>
    <w:rsid w:val="003E38EC"/>
    <w:rsid w:val="003F2EE9"/>
    <w:rsid w:val="003F70D1"/>
    <w:rsid w:val="00421C61"/>
    <w:rsid w:val="004576C7"/>
    <w:rsid w:val="004945DA"/>
    <w:rsid w:val="00495C6F"/>
    <w:rsid w:val="004A12C5"/>
    <w:rsid w:val="004A6193"/>
    <w:rsid w:val="004F5848"/>
    <w:rsid w:val="005026DD"/>
    <w:rsid w:val="00502DB3"/>
    <w:rsid w:val="00504D00"/>
    <w:rsid w:val="00512400"/>
    <w:rsid w:val="0054635F"/>
    <w:rsid w:val="005507FA"/>
    <w:rsid w:val="005655A0"/>
    <w:rsid w:val="00587E69"/>
    <w:rsid w:val="005A769D"/>
    <w:rsid w:val="005B4C6B"/>
    <w:rsid w:val="005C5A37"/>
    <w:rsid w:val="005D4BA9"/>
    <w:rsid w:val="006064D4"/>
    <w:rsid w:val="00656F76"/>
    <w:rsid w:val="006762AD"/>
    <w:rsid w:val="0069313F"/>
    <w:rsid w:val="006D152B"/>
    <w:rsid w:val="006F535D"/>
    <w:rsid w:val="007460AA"/>
    <w:rsid w:val="007711CB"/>
    <w:rsid w:val="007C725E"/>
    <w:rsid w:val="007D01E6"/>
    <w:rsid w:val="007E37BA"/>
    <w:rsid w:val="007F2504"/>
    <w:rsid w:val="008578C2"/>
    <w:rsid w:val="008A3A3B"/>
    <w:rsid w:val="008B0297"/>
    <w:rsid w:val="008E44B5"/>
    <w:rsid w:val="008E7B31"/>
    <w:rsid w:val="008F4589"/>
    <w:rsid w:val="008F7CDA"/>
    <w:rsid w:val="00912AAE"/>
    <w:rsid w:val="009276A7"/>
    <w:rsid w:val="00935E04"/>
    <w:rsid w:val="009C2A6E"/>
    <w:rsid w:val="009C5338"/>
    <w:rsid w:val="00A55E6D"/>
    <w:rsid w:val="00AA4618"/>
    <w:rsid w:val="00AB3749"/>
    <w:rsid w:val="00AD192B"/>
    <w:rsid w:val="00AE62C7"/>
    <w:rsid w:val="00B25714"/>
    <w:rsid w:val="00B34003"/>
    <w:rsid w:val="00B35259"/>
    <w:rsid w:val="00B511DD"/>
    <w:rsid w:val="00B65587"/>
    <w:rsid w:val="00B7266E"/>
    <w:rsid w:val="00B73B7C"/>
    <w:rsid w:val="00B83997"/>
    <w:rsid w:val="00BA2A84"/>
    <w:rsid w:val="00BA3EA8"/>
    <w:rsid w:val="00BF1EE1"/>
    <w:rsid w:val="00BF3272"/>
    <w:rsid w:val="00C0455B"/>
    <w:rsid w:val="00C41F66"/>
    <w:rsid w:val="00C46E5B"/>
    <w:rsid w:val="00C46F82"/>
    <w:rsid w:val="00C61F86"/>
    <w:rsid w:val="00C67691"/>
    <w:rsid w:val="00C766C6"/>
    <w:rsid w:val="00CA33D9"/>
    <w:rsid w:val="00CA6901"/>
    <w:rsid w:val="00CA6C87"/>
    <w:rsid w:val="00CC506E"/>
    <w:rsid w:val="00CE2E77"/>
    <w:rsid w:val="00D11943"/>
    <w:rsid w:val="00D26A2E"/>
    <w:rsid w:val="00D34294"/>
    <w:rsid w:val="00D6147A"/>
    <w:rsid w:val="00D66B66"/>
    <w:rsid w:val="00D870B9"/>
    <w:rsid w:val="00D950D2"/>
    <w:rsid w:val="00DE6E56"/>
    <w:rsid w:val="00E14253"/>
    <w:rsid w:val="00E33E14"/>
    <w:rsid w:val="00E506C5"/>
    <w:rsid w:val="00E6647D"/>
    <w:rsid w:val="00E74638"/>
    <w:rsid w:val="00E77883"/>
    <w:rsid w:val="00E90331"/>
    <w:rsid w:val="00EC53ED"/>
    <w:rsid w:val="00EF0F64"/>
    <w:rsid w:val="00F34A19"/>
    <w:rsid w:val="00F43730"/>
    <w:rsid w:val="00F46B97"/>
    <w:rsid w:val="00F62E1A"/>
    <w:rsid w:val="00F72F41"/>
    <w:rsid w:val="00F90111"/>
    <w:rsid w:val="00F92C5B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CA1"/>
  <w15:docId w15:val="{1A981F00-B0AF-4BDC-B447-F4F25E6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3DEC-0938-4523-8C7B-DD96B8A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17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cp:lastPrinted>2020-11-03T09:43:00Z</cp:lastPrinted>
  <dcterms:created xsi:type="dcterms:W3CDTF">2020-10-29T11:24:00Z</dcterms:created>
  <dcterms:modified xsi:type="dcterms:W3CDTF">2022-06-09T11:40:00Z</dcterms:modified>
</cp:coreProperties>
</file>