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Pr="00B707D3" w:rsidRDefault="00E65595" w:rsidP="00D444EF">
      <w:pPr>
        <w:rPr>
          <w:b/>
          <w:bCs/>
          <w:color w:val="000000" w:themeColor="text1"/>
        </w:rPr>
      </w:pPr>
      <w:r w:rsidRPr="00B707D3">
        <w:rPr>
          <w:b/>
          <w:bCs/>
          <w:color w:val="000000" w:themeColor="text1"/>
        </w:rPr>
        <w:t>ПРОКУРОР РАЗЪЯСНЯЕТ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«Установлен особый порядок проведения проверок юридических лиц и индивидуальных предпринимателей в 2020 году»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 xml:space="preserve">Постановлением Правительства Российской Федерации от 03.04.2020 № 438 в соответствии с </w:t>
      </w:r>
      <w:proofErr w:type="gramStart"/>
      <w:r w:rsidRPr="00B707D3">
        <w:rPr>
          <w:bCs/>
          <w:color w:val="000000" w:themeColor="text1"/>
        </w:rPr>
        <w:t>ч</w:t>
      </w:r>
      <w:proofErr w:type="gramEnd"/>
      <w:r w:rsidRPr="00B707D3">
        <w:rPr>
          <w:bCs/>
          <w:color w:val="000000" w:themeColor="text1"/>
        </w:rPr>
        <w:t>. 1.1 ст. 26.2 Федерального закона от 26.12.2008 № 294-ФЗ</w:t>
      </w:r>
      <w:r w:rsidRPr="00B707D3">
        <w:rPr>
          <w:bCs/>
          <w:color w:val="000000" w:themeColor="text1"/>
        </w:rPr>
        <w:br/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proofErr w:type="gramStart"/>
      <w:r w:rsidRPr="00B707D3">
        <w:rPr>
          <w:bCs/>
          <w:color w:val="000000" w:themeColor="text1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  <w:proofErr w:type="gramEnd"/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proofErr w:type="gramStart"/>
      <w:r w:rsidRPr="00B707D3">
        <w:rPr>
          <w:bCs/>
          <w:color w:val="000000" w:themeColor="text1"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  <w:proofErr w:type="gramEnd"/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 xml:space="preserve"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</w:t>
      </w:r>
      <w:proofErr w:type="gramStart"/>
      <w:r w:rsidRPr="00B707D3">
        <w:rPr>
          <w:bCs/>
          <w:color w:val="000000" w:themeColor="text1"/>
        </w:rPr>
        <w:t>отношении</w:t>
      </w:r>
      <w:proofErr w:type="gramEnd"/>
      <w:r w:rsidRPr="00B707D3">
        <w:rPr>
          <w:bCs/>
          <w:color w:val="000000" w:themeColor="text1"/>
        </w:rPr>
        <w:t xml:space="preserve"> которых установлен режим постоянного государственного контроля (надзора).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B707D3" w:rsidRDefault="000A46B6" w:rsidP="000A46B6">
      <w:pPr>
        <w:ind w:firstLine="709"/>
        <w:jc w:val="both"/>
        <w:rPr>
          <w:bCs/>
          <w:color w:val="000000" w:themeColor="text1"/>
        </w:rPr>
      </w:pPr>
      <w:r w:rsidRPr="00B707D3">
        <w:rPr>
          <w:bCs/>
          <w:color w:val="000000" w:themeColor="text1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B707D3" w:rsidRDefault="00224F2E" w:rsidP="00224F2E">
      <w:pPr>
        <w:ind w:firstLine="709"/>
        <w:jc w:val="both"/>
        <w:rPr>
          <w:bCs/>
          <w:color w:val="000000" w:themeColor="text1"/>
        </w:rPr>
      </w:pPr>
    </w:p>
    <w:p w:rsidR="00C57692" w:rsidRPr="00B707D3" w:rsidRDefault="00C57692" w:rsidP="00C57692">
      <w:pPr>
        <w:ind w:firstLine="709"/>
        <w:jc w:val="both"/>
        <w:rPr>
          <w:bCs/>
          <w:color w:val="000000" w:themeColor="text1"/>
        </w:rPr>
      </w:pPr>
    </w:p>
    <w:sectPr w:rsidR="00C57692" w:rsidRPr="00B707D3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E5C90"/>
    <w:rsid w:val="00402F8B"/>
    <w:rsid w:val="00432299"/>
    <w:rsid w:val="00451440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707D3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Rsay</cp:lastModifiedBy>
  <cp:revision>4</cp:revision>
  <cp:lastPrinted>2020-06-22T10:12:00Z</cp:lastPrinted>
  <dcterms:created xsi:type="dcterms:W3CDTF">2020-06-22T10:13:00Z</dcterms:created>
  <dcterms:modified xsi:type="dcterms:W3CDTF">2020-06-22T11:55:00Z</dcterms:modified>
</cp:coreProperties>
</file>