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6210C3" w:rsidTr="006210C3">
        <w:trPr>
          <w:jc w:val="center"/>
        </w:trPr>
        <w:tc>
          <w:tcPr>
            <w:tcW w:w="4475" w:type="dxa"/>
            <w:gridSpan w:val="2"/>
          </w:tcPr>
          <w:p w:rsidR="006210C3" w:rsidRDefault="006210C3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6210C3" w:rsidRDefault="006210C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6210C3" w:rsidRDefault="006210C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6210C3" w:rsidRDefault="006210C3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6210C3" w:rsidRDefault="006210C3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6210C3" w:rsidRDefault="006210C3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6210C3" w:rsidRDefault="00D329B1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6210C3" w:rsidRDefault="006210C3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6210C3" w:rsidRDefault="006210C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6210C3" w:rsidRDefault="006210C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6210C3" w:rsidRDefault="006210C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6210C3" w:rsidRDefault="006210C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6210C3" w:rsidRDefault="006210C3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6210C3" w:rsidTr="006210C3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0C3" w:rsidRDefault="006210C3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0C3" w:rsidRDefault="006210C3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0C3" w:rsidRDefault="006210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6210C3" w:rsidRDefault="006210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Тел.(34762) 32-1-36</w:t>
            </w:r>
          </w:p>
        </w:tc>
      </w:tr>
    </w:tbl>
    <w:p w:rsidR="006210C3" w:rsidRDefault="006210C3" w:rsidP="006210C3">
      <w:r>
        <w:t xml:space="preserve">                                                                     </w:t>
      </w:r>
    </w:p>
    <w:p w:rsidR="006210C3" w:rsidRDefault="006210C3" w:rsidP="006210C3">
      <w:pPr>
        <w:pStyle w:val="a4"/>
        <w:tabs>
          <w:tab w:val="left" w:pos="708"/>
        </w:tabs>
        <w:rPr>
          <w:sz w:val="28"/>
          <w:szCs w:val="28"/>
        </w:rPr>
      </w:pPr>
    </w:p>
    <w:p w:rsidR="006210C3" w:rsidRDefault="006210C3" w:rsidP="006210C3">
      <w:pPr>
        <w:pStyle w:val="a4"/>
        <w:tabs>
          <w:tab w:val="left" w:pos="708"/>
        </w:tabs>
        <w:rPr>
          <w:b/>
        </w:rPr>
      </w:pPr>
      <w:r>
        <w:rPr>
          <w:b/>
        </w:rPr>
        <w:t xml:space="preserve">                     КАРАР                                                                     ПОСТАНОВЛЕНИЕ</w:t>
      </w:r>
    </w:p>
    <w:p w:rsidR="006210C3" w:rsidRDefault="006210C3" w:rsidP="006210C3">
      <w:pPr>
        <w:pStyle w:val="a4"/>
        <w:tabs>
          <w:tab w:val="left" w:pos="708"/>
        </w:tabs>
        <w:rPr>
          <w:b/>
        </w:rPr>
      </w:pPr>
      <w:r>
        <w:rPr>
          <w:b/>
        </w:rPr>
        <w:t xml:space="preserve">         «28 » апрель 2012 й.                                    № 9                     «28» апреля  2012 г.</w:t>
      </w:r>
    </w:p>
    <w:p w:rsidR="006210C3" w:rsidRDefault="006210C3" w:rsidP="006210C3">
      <w:pPr>
        <w:spacing w:line="288" w:lineRule="auto"/>
        <w:rPr>
          <w:color w:val="333333"/>
        </w:rPr>
      </w:pPr>
    </w:p>
    <w:p w:rsidR="006210C3" w:rsidRDefault="006210C3" w:rsidP="006210C3">
      <w:pPr>
        <w:pStyle w:val="2"/>
        <w:shd w:val="clear" w:color="auto" w:fill="FFFFFF"/>
        <w:ind w:left="360"/>
        <w:jc w:val="both"/>
        <w:rPr>
          <w:color w:val="333333"/>
        </w:rPr>
      </w:pPr>
      <w:r>
        <w:t xml:space="preserve">    </w:t>
      </w:r>
    </w:p>
    <w:p w:rsidR="006210C3" w:rsidRPr="00D57F48" w:rsidRDefault="006210C3" w:rsidP="006210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57F48">
        <w:rPr>
          <w:b/>
        </w:rPr>
        <w:t>О введении на территории сельского поселения</w:t>
      </w:r>
    </w:p>
    <w:p w:rsidR="006210C3" w:rsidRPr="00D57F48" w:rsidRDefault="006210C3" w:rsidP="006210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57F48">
        <w:rPr>
          <w:b/>
        </w:rPr>
        <w:t>противопожарного режима</w:t>
      </w:r>
    </w:p>
    <w:p w:rsidR="006210C3" w:rsidRDefault="006210C3" w:rsidP="006210C3">
      <w:pPr>
        <w:pStyle w:val="2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 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В связи со складывающейся сложной пожарной обстановкой в сельском поселении, руководствуясь Федеральными Законами «О пожарной </w:t>
      </w:r>
      <w:bookmarkStart w:id="0" w:name="YANDEX_2"/>
      <w:bookmarkEnd w:id="0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безопасности </w:t>
      </w:r>
      <w:hyperlink r:id="rId5" w:anchor="YANDEX_3" w:history="1"/>
      <w:r>
        <w:t xml:space="preserve">» от 21 декабря 1994 года № 69-ФЗ, «Об общих принципах организации местного самоуправления в Российской Федерации» от 06 октября 2003 года № 131-ФЗ </w:t>
      </w:r>
      <w:bookmarkStart w:id="1" w:name="YANDEX_3"/>
      <w:bookmarkEnd w:id="1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6" w:anchor="YANDEX_4" w:history="1"/>
      <w:r>
        <w:t xml:space="preserve"> распоряжением Правительства Республики </w:t>
      </w:r>
      <w:bookmarkStart w:id="2" w:name="YANDEX_4"/>
      <w:bookmarkEnd w:id="2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Башкортостан </w:t>
      </w:r>
      <w:hyperlink r:id="rId7" w:anchor="YANDEX_5" w:history="1"/>
      <w:r>
        <w:t xml:space="preserve">  от 15 марта 2012 года, постановлением администрации муниципального района Илишевский район от 23 апреля 2012 № 425 «Об усилении мер пожарной безопасности  в весенне--летний период 2012 года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ПОСТАНОВЛЯЕТ: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1.Ввести на территории сельского поселения Рсаевский сельсовет муниципального района Илишевский район Республики </w:t>
      </w:r>
      <w:bookmarkStart w:id="3" w:name="YANDEX_5"/>
      <w:bookmarkEnd w:id="3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Башкортостан </w:t>
      </w:r>
      <w:hyperlink r:id="rId8" w:anchor="YANDEX_6" w:history="1"/>
      <w:r>
        <w:t xml:space="preserve">  противопожарный режим с 1 мая 2012 года до особого распоряжения.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2. Администрации сельского поселения осуществить следующий комплекс мероприятий </w:t>
      </w:r>
      <w:bookmarkStart w:id="4" w:name="YANDEX_6"/>
      <w:bookmarkEnd w:id="4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9" w:anchor="YANDEX_7" w:history="1"/>
      <w:r>
        <w:t xml:space="preserve"> </w:t>
      </w:r>
      <w:bookmarkStart w:id="5" w:name="YANDEX_7"/>
      <w:bookmarkEnd w:id="5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обеспечению </w:t>
      </w:r>
      <w:hyperlink r:id="rId10" w:anchor="YANDEX_8" w:history="1"/>
      <w:r>
        <w:t xml:space="preserve"> пожарной </w:t>
      </w:r>
      <w:bookmarkStart w:id="6" w:name="YANDEX_8"/>
      <w:bookmarkEnd w:id="6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безопасности </w:t>
      </w:r>
      <w:hyperlink r:id="rId11" w:anchor="YANDEX_9" w:history="1"/>
      <w:r>
        <w:t xml:space="preserve">: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активизировать проведение мероприятий в рамках профилактической операции «Жилище»;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создать минерализованные полосы во всех населенных пунктах </w:t>
      </w:r>
      <w:bookmarkStart w:id="7" w:name="YANDEX_9"/>
      <w:bookmarkEnd w:id="7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12" w:anchor="YANDEX_10" w:history="1"/>
      <w:r>
        <w:t xml:space="preserve"> на объектах, расположенных в лесных массивах либо в непосредственной близости от них, организовать очистку </w:t>
      </w:r>
      <w:bookmarkStart w:id="8" w:name="YANDEX_10"/>
      <w:bookmarkEnd w:id="8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территорий </w:t>
      </w:r>
      <w:hyperlink r:id="rId13" w:anchor="YANDEX_11" w:history="1"/>
      <w:r>
        <w:t xml:space="preserve"> объектов </w:t>
      </w:r>
      <w:bookmarkStart w:id="9" w:name="YANDEX_11"/>
      <w:bookmarkEnd w:id="9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14" w:anchor="YANDEX_12" w:history="1"/>
      <w:r>
        <w:t xml:space="preserve"> населенных пунктов от мусора </w:t>
      </w:r>
      <w:bookmarkStart w:id="10" w:name="YANDEX_12"/>
      <w:bookmarkEnd w:id="10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15" w:anchor="YANDEX_13" w:history="1"/>
      <w:r>
        <w:t xml:space="preserve"> сухой травы;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активизировать противопожарную агитацию </w:t>
      </w:r>
      <w:bookmarkStart w:id="11" w:name="YANDEX_13"/>
      <w:bookmarkEnd w:id="11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16" w:anchor="YANDEX_14" w:history="1"/>
      <w:r>
        <w:t xml:space="preserve"> пропаганду через средства массовой информации, а также путем установки рекламных плакатов в местах массового пребывания людей;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организовать круглосуточное дежурство пожарной команды, обеспечить необходимым количеством горюче-смазочных материалов </w:t>
      </w:r>
      <w:bookmarkStart w:id="12" w:name="YANDEX_14"/>
      <w:bookmarkEnd w:id="12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17" w:anchor="YANDEX_15" w:history="1"/>
      <w:r>
        <w:t xml:space="preserve"> содержать в исправном состоянии технику;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принять меры по организации надежной телефонной связи </w:t>
      </w:r>
      <w:bookmarkStart w:id="13" w:name="YANDEX_15"/>
      <w:bookmarkEnd w:id="13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18" w:anchor="YANDEX_16" w:history="1"/>
      <w:r>
        <w:t xml:space="preserve"> оперативному взаимодействию со службами района;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обязать собственников частных жилых домов оборудовать свои личные хозяйства емкостями с водой </w:t>
      </w:r>
      <w:bookmarkStart w:id="14" w:name="YANDEX_16"/>
      <w:bookmarkEnd w:id="14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19" w:anchor="YANDEX_17" w:history="1"/>
      <w:r>
        <w:t xml:space="preserve"> противопожарным инвентарем;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запретить в летний период в условиях устойчивой сухой, жаркой </w:t>
      </w:r>
      <w:bookmarkStart w:id="15" w:name="YANDEX_17"/>
      <w:bookmarkEnd w:id="15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20" w:anchor="YANDEX_18" w:history="1"/>
      <w:r>
        <w:t xml:space="preserve"> ветряной погоды или при получении штормового предупреждения в населенных пунктах </w:t>
      </w:r>
      <w:bookmarkStart w:id="16" w:name="YANDEX_18"/>
      <w:bookmarkEnd w:id="16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21" w:anchor="YANDEX_19" w:history="1"/>
      <w:r>
        <w:t xml:space="preserve"> организациях, на садовых участках разведение костров, проведение пожароопасных работ на </w:t>
      </w:r>
      <w:r>
        <w:lastRenderedPageBreak/>
        <w:t xml:space="preserve">определенных участках, топку печей, кухонных очагов </w:t>
      </w:r>
      <w:bookmarkStart w:id="17" w:name="YANDEX_19"/>
      <w:bookmarkEnd w:id="17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22" w:anchor="YANDEX_20" w:history="1"/>
      <w:r>
        <w:t xml:space="preserve"> котельных установок, работающих на твердом топливе;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организовать подвижные группы в составе сотрудников пожарной охраны, правоохранительных органов, членов добровольных противопожарных формирований </w:t>
      </w:r>
      <w:bookmarkStart w:id="18" w:name="YANDEX_20"/>
      <w:bookmarkEnd w:id="18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23" w:anchor="YANDEX_21" w:history="1"/>
      <w:r>
        <w:t xml:space="preserve"> представителей органов местного самоуправления </w:t>
      </w:r>
      <w:bookmarkStart w:id="19" w:name="YANDEX_21"/>
      <w:bookmarkEnd w:id="19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сельских </w:t>
      </w:r>
      <w:hyperlink r:id="rId24" w:anchor="YANDEX_22" w:history="1"/>
      <w:r>
        <w:t xml:space="preserve"> поселений в целях патрулирование населенных пунктов с проведением разъяснительной работы среди </w:t>
      </w:r>
      <w:bookmarkStart w:id="20" w:name="YANDEX_22"/>
      <w:bookmarkEnd w:id="20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населения </w:t>
      </w:r>
      <w:hyperlink r:id="rId25" w:anchor="YANDEX_23" w:history="1"/>
      <w:r>
        <w:t xml:space="preserve"> о </w:t>
      </w:r>
      <w:bookmarkStart w:id="21" w:name="YANDEX_23"/>
      <w:bookmarkEnd w:id="21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мерах </w:t>
      </w:r>
      <w:hyperlink r:id="rId26" w:anchor="YANDEX_24" w:history="1"/>
      <w:r>
        <w:t xml:space="preserve"> пожарной </w:t>
      </w:r>
      <w:bookmarkStart w:id="22" w:name="YANDEX_24"/>
      <w:bookmarkEnd w:id="22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безопасности </w:t>
      </w:r>
      <w:hyperlink r:id="rId27" w:anchor="YANDEX_25" w:history="1"/>
      <w:r>
        <w:t xml:space="preserve"> </w:t>
      </w:r>
      <w:bookmarkStart w:id="23" w:name="YANDEX_25"/>
      <w:bookmarkEnd w:id="23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28" w:anchor="YANDEX_26" w:history="1"/>
      <w:r>
        <w:t xml:space="preserve"> действиях в случае пожара;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обеспечить устройство на естественных </w:t>
      </w:r>
      <w:bookmarkStart w:id="24" w:name="YANDEX_26"/>
      <w:bookmarkEnd w:id="24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29" w:anchor="YANDEX_27" w:history="1"/>
      <w:r>
        <w:t xml:space="preserve"> искусственных водоемах пирсов </w:t>
      </w:r>
      <w:bookmarkStart w:id="25" w:name="YANDEX_27"/>
      <w:bookmarkEnd w:id="25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30" w:anchor="YANDEX_28" w:history="1"/>
      <w:r>
        <w:t xml:space="preserve"> подъездных путей, оборудовать водонапорные башни устройствами для забора воды пожарной техникой;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организовать выполнение противопожарных мероприятия на земельных участках, прилегающих к полосам отвода автомобильных дорог, линий электропередачи </w:t>
      </w:r>
      <w:bookmarkStart w:id="26" w:name="YANDEX_28"/>
      <w:bookmarkEnd w:id="26"/>
      <w:r>
        <w:fldChar w:fldCharType="begin"/>
      </w:r>
      <w: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 </w:t>
      </w:r>
      <w:hyperlink r:id="rId31" w:anchor="YANDEX_29" w:history="1"/>
      <w:r>
        <w:t xml:space="preserve"> связи, магистральных газопроводов, в том числе по опашки указанных участков;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3. </w:t>
      </w:r>
      <w:r>
        <w:rPr>
          <w:color w:val="000000"/>
        </w:rPr>
        <w:t xml:space="preserve">Контроль за исполнением настоящего Постановления возложить на комиссию по чрезвычайным ситуациям </w:t>
      </w:r>
      <w:bookmarkStart w:id="27" w:name="YANDEX_29"/>
      <w:bookmarkEnd w:id="27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"YANDEX_28"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rStyle w:val="highlighthighlightactive"/>
          <w:color w:val="000000"/>
        </w:rPr>
        <w:t> и </w:t>
      </w:r>
      <w:hyperlink r:id="rId32" w:anchor="YANDEX_30" w:history="1"/>
      <w:r>
        <w:rPr>
          <w:color w:val="000000"/>
        </w:rPr>
        <w:t xml:space="preserve"> </w:t>
      </w:r>
      <w:bookmarkStart w:id="28" w:name="YANDEX_30"/>
      <w:bookmarkEnd w:id="28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"YANDEX_29"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rStyle w:val="highlighthighlightactive"/>
          <w:color w:val="000000"/>
        </w:rPr>
        <w:t> обеспечению </w:t>
      </w:r>
      <w:hyperlink r:id="rId33" w:anchor="YANDEX_31" w:history="1"/>
      <w:r>
        <w:rPr>
          <w:color w:val="000000"/>
        </w:rPr>
        <w:t xml:space="preserve"> пожарной </w:t>
      </w:r>
      <w:bookmarkStart w:id="29" w:name="YANDEX_31"/>
      <w:bookmarkEnd w:id="29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"YANDEX_30"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rStyle w:val="highlighthighlightactive"/>
          <w:color w:val="000000"/>
        </w:rPr>
        <w:t> безопасности </w:t>
      </w:r>
      <w:hyperlink r:id="rId34" w:anchor="YANDEX_32" w:history="1"/>
      <w:r>
        <w:rPr>
          <w:color w:val="000000"/>
        </w:rPr>
        <w:t xml:space="preserve"> сельского поселения Рсаевский сельсовет.</w:t>
      </w:r>
      <w:r>
        <w:t xml:space="preserve">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</w:rPr>
        <w:t> </w:t>
      </w:r>
      <w:r>
        <w:t xml:space="preserve">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Глава администрации сельского</w:t>
      </w:r>
      <w:r>
        <w:t xml:space="preserve">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поселения Рсаевский сельсовет</w:t>
      </w:r>
      <w:r>
        <w:t xml:space="preserve">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муниципального района</w:t>
      </w:r>
      <w:r>
        <w:t xml:space="preserve">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Илишевский район</w:t>
      </w:r>
      <w:r>
        <w:t xml:space="preserve"> </w:t>
      </w:r>
    </w:p>
    <w:p w:rsidR="006210C3" w:rsidRDefault="006210C3" w:rsidP="006210C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Республики </w:t>
      </w:r>
      <w:bookmarkStart w:id="30" w:name="YANDEX_32"/>
      <w:bookmarkEnd w:id="3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"YANDEX_31"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rStyle w:val="highlighthighlightactive"/>
          <w:color w:val="000000"/>
        </w:rPr>
        <w:t> Башкортостан </w:t>
      </w:r>
      <w:hyperlink r:id="rId35" w:anchor="YANDEX_33" w:history="1"/>
      <w:r>
        <w:rPr>
          <w:color w:val="000000"/>
        </w:rPr>
        <w:t>                                                       Р.З.Садиков</w:t>
      </w:r>
    </w:p>
    <w:p w:rsidR="006210C3" w:rsidRDefault="006210C3" w:rsidP="006210C3">
      <w:pPr>
        <w:pStyle w:val="a3"/>
        <w:shd w:val="clear" w:color="auto" w:fill="FFFFFF"/>
        <w:ind w:left="540"/>
        <w:jc w:val="both"/>
      </w:pPr>
    </w:p>
    <w:p w:rsidR="006210C3" w:rsidRDefault="006210C3"/>
    <w:sectPr w:rsidR="0062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210C3"/>
    <w:rsid w:val="006210C3"/>
    <w:rsid w:val="00D3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0C3"/>
    <w:rPr>
      <w:sz w:val="24"/>
      <w:szCs w:val="24"/>
    </w:rPr>
  </w:style>
  <w:style w:type="paragraph" w:styleId="2">
    <w:name w:val="heading 2"/>
    <w:basedOn w:val="a"/>
    <w:next w:val="a"/>
    <w:qFormat/>
    <w:rsid w:val="006210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210C3"/>
    <w:pPr>
      <w:spacing w:before="100" w:beforeAutospacing="1" w:after="100" w:afterAutospacing="1"/>
    </w:pPr>
  </w:style>
  <w:style w:type="paragraph" w:styleId="a4">
    <w:name w:val="header"/>
    <w:basedOn w:val="a"/>
    <w:rsid w:val="006210C3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6210C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6210C3"/>
  </w:style>
  <w:style w:type="paragraph" w:styleId="a6">
    <w:name w:val="Balloon Text"/>
    <w:basedOn w:val="a"/>
    <w:semiHidden/>
    <w:rsid w:val="006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11029</Words>
  <Characters>62866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БАШКОРТОСТАН РЕСПУБЛИКАhЫ</vt:lpstr>
    </vt:vector>
  </TitlesOfParts>
  <Company>Организация</Company>
  <LinksUpToDate>false</LinksUpToDate>
  <CharactersWithSpaces>73748</CharactersWithSpaces>
  <SharedDoc>false</SharedDoc>
  <HLinks>
    <vt:vector size="372" baseType="variant">
      <vt:variant>
        <vt:i4>7602263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</vt:lpwstr>
      </vt:variant>
      <vt:variant>
        <vt:i4>7602263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</vt:lpwstr>
      </vt:variant>
      <vt:variant>
        <vt:i4>7602263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</vt:lpwstr>
      </vt:variant>
      <vt:variant>
        <vt:i4>7602263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</vt:lpwstr>
      </vt:variant>
      <vt:variant>
        <vt:i4>7602263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</vt:lpwstr>
      </vt:variant>
      <vt:variant>
        <vt:i4>7667799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</vt:lpwstr>
      </vt:variant>
      <vt:variant>
        <vt:i4>7602263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</vt:lpwstr>
      </vt:variant>
      <vt:variant>
        <vt:i4>7667799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YANDEX_28</vt:lpwstr>
      </vt:variant>
      <vt:variant>
        <vt:i4>7667799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</vt:lpwstr>
      </vt:variant>
      <vt:variant>
        <vt:i4>7667799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YANDEX_27</vt:lpwstr>
      </vt:variant>
      <vt:variant>
        <vt:i4>7667799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YANDEX_28</vt:lpwstr>
      </vt:variant>
      <vt:variant>
        <vt:i4>7667799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YANDEX_26</vt:lpwstr>
      </vt:variant>
      <vt:variant>
        <vt:i4>7667799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YANDEX_27</vt:lpwstr>
      </vt:variant>
      <vt:variant>
        <vt:i4>7667799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YANDEX_25</vt:lpwstr>
      </vt:variant>
      <vt:variant>
        <vt:i4>7667799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YANDEX_26</vt:lpwstr>
      </vt:variant>
      <vt:variant>
        <vt:i4>7667799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YANDEX_24</vt:lpwstr>
      </vt:variant>
      <vt:variant>
        <vt:i4>7667799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YANDEX_25</vt:lpwstr>
      </vt:variant>
      <vt:variant>
        <vt:i4>7667799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YANDEX_23</vt:lpwstr>
      </vt:variant>
      <vt:variant>
        <vt:i4>7667799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YANDEX_24</vt:lpwstr>
      </vt:variant>
      <vt:variant>
        <vt:i4>7667799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YANDEX_22</vt:lpwstr>
      </vt:variant>
      <vt:variant>
        <vt:i4>7667799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YANDEX_23</vt:lpwstr>
      </vt:variant>
      <vt:variant>
        <vt:i4>7667799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YANDEX_21</vt:lpwstr>
      </vt:variant>
      <vt:variant>
        <vt:i4>7667799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YANDEX_22</vt:lpwstr>
      </vt:variant>
      <vt:variant>
        <vt:i4>7667799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YANDEX_20</vt:lpwstr>
      </vt:variant>
      <vt:variant>
        <vt:i4>7667799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YANDEX_21</vt:lpwstr>
      </vt:variant>
      <vt:variant>
        <vt:i4>7733335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YANDEX_19</vt:lpwstr>
      </vt:variant>
      <vt:variant>
        <vt:i4>7667799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YANDEX_20</vt:lpwstr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YANDEX_18</vt:lpwstr>
      </vt:variant>
      <vt:variant>
        <vt:i4>7733335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YANDEX_19</vt:lpwstr>
      </vt:variant>
      <vt:variant>
        <vt:i4>7733335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YANDEX_17</vt:lpwstr>
      </vt:variant>
      <vt:variant>
        <vt:i4>7733335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YANDEX_18</vt:lpwstr>
      </vt:variant>
      <vt:variant>
        <vt:i4>7733335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YANDEX_16</vt:lpwstr>
      </vt:variant>
      <vt:variant>
        <vt:i4>7733335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YANDEX_17</vt:lpwstr>
      </vt:variant>
      <vt:variant>
        <vt:i4>7733335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YANDEX_15</vt:lpwstr>
      </vt:variant>
      <vt:variant>
        <vt:i4>7733335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YANDEX_16</vt:lpwstr>
      </vt:variant>
      <vt:variant>
        <vt:i4>7733335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YANDEX_14</vt:lpwstr>
      </vt:variant>
      <vt:variant>
        <vt:i4>7733335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YANDEX_15</vt:lpwstr>
      </vt:variant>
      <vt:variant>
        <vt:i4>7733335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YANDEX_13</vt:lpwstr>
      </vt:variant>
      <vt:variant>
        <vt:i4>7733335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YANDEX_14</vt:lpwstr>
      </vt:variant>
      <vt:variant>
        <vt:i4>7733335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YANDEX_12</vt:lpwstr>
      </vt:variant>
      <vt:variant>
        <vt:i4>7733335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YANDEX_13</vt:lpwstr>
      </vt:variant>
      <vt:variant>
        <vt:i4>7733335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YANDEX_11</vt:lpwstr>
      </vt:variant>
      <vt:variant>
        <vt:i4>7733335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YANDEX_12</vt:lpwstr>
      </vt:variant>
      <vt:variant>
        <vt:i4>7733335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YANDEX_10</vt:lpwstr>
      </vt:variant>
      <vt:variant>
        <vt:i4>7733335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YANDEX_11</vt:lpwstr>
      </vt:variant>
      <vt:variant>
        <vt:i4>8257623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</vt:lpwstr>
      </vt:variant>
      <vt:variant>
        <vt:i4>7733335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YANDEX_10</vt:lpwstr>
      </vt:variant>
      <vt:variant>
        <vt:i4>8323159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</vt:lpwstr>
      </vt:variant>
      <vt:variant>
        <vt:i4>8257623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</vt:lpwstr>
      </vt:variant>
      <vt:variant>
        <vt:i4>7340119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YANDEX_7</vt:lpwstr>
      </vt:variant>
      <vt:variant>
        <vt:i4>8323159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</vt:lpwstr>
      </vt:variant>
      <vt:variant>
        <vt:i4>7405655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YANDEX_6</vt:lpwstr>
      </vt:variant>
      <vt:variant>
        <vt:i4>7340119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YANDEX_7</vt:lpwstr>
      </vt:variant>
      <vt:variant>
        <vt:i4>7471191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YANDEX_5</vt:lpwstr>
      </vt:variant>
      <vt:variant>
        <vt:i4>7405655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YANDEX_6</vt:lpwstr>
      </vt:variant>
      <vt:variant>
        <vt:i4>7536727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</vt:lpwstr>
      </vt:variant>
      <vt:variant>
        <vt:i4>7471191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YANDEX_5</vt:lpwstr>
      </vt:variant>
      <vt:variant>
        <vt:i4>7602263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</vt:lpwstr>
      </vt:variant>
      <vt:variant>
        <vt:i4>7536727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</vt:lpwstr>
      </vt:variant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</vt:lpwstr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</vt:lpwstr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БАШКОРТОСТАН РЕСПУБЛИКАhЫ</dc:title>
  <dc:creator>1</dc:creator>
  <cp:lastModifiedBy>admin</cp:lastModifiedBy>
  <cp:revision>2</cp:revision>
  <cp:lastPrinted>2012-05-21T09:46:00Z</cp:lastPrinted>
  <dcterms:created xsi:type="dcterms:W3CDTF">2013-08-11T09:06:00Z</dcterms:created>
  <dcterms:modified xsi:type="dcterms:W3CDTF">2013-08-11T09:06:00Z</dcterms:modified>
</cp:coreProperties>
</file>